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5249DF" w:rsidRDefault="0006746F">
      <w:r>
        <w:fldChar w:fldCharType="begin"/>
      </w:r>
      <w:r w:rsidR="008E70DB">
        <w:instrText xml:space="preserve"> HYPERLINK "http://www.memoriapoliticademexico.org/Textos/6Revolucion/1924CRL.html" </w:instrText>
      </w:r>
      <w:r>
        <w:fldChar w:fldCharType="separate"/>
      </w:r>
      <w:r w:rsidR="008E70DB">
        <w:rPr>
          <w:rStyle w:val="Hipervnculo"/>
        </w:rPr>
        <w:t>http://www.memoriapoliticademexico.org/Textos/6Revolucion/1924CRL.html</w:t>
      </w:r>
      <w:r>
        <w:fldChar w:fldCharType="end"/>
      </w:r>
    </w:p>
    <w:p w:rsidR="008E70DB" w:rsidRDefault="008E70DB"/>
    <w:tbl>
      <w:tblPr>
        <w:tblW w:w="6600" w:type="dxa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0"/>
      </w:tblGrid>
      <w:tr w:rsidR="008E70DB" w:rsidRPr="008E70DB" w:rsidTr="008E70DB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8E70DB" w:rsidRPr="008E70DB" w:rsidRDefault="008E70DB" w:rsidP="008E70DB">
            <w:pPr>
              <w:spacing w:after="0" w:line="353" w:lineRule="atLeast"/>
              <w:rPr>
                <w:rFonts w:ascii="Georgia" w:eastAsia="Times New Roman" w:hAnsi="Georgia" w:cs="Arial"/>
                <w:color w:val="CC3300"/>
                <w:spacing w:val="24"/>
                <w:sz w:val="27"/>
                <w:szCs w:val="27"/>
                <w:lang w:eastAsia="es-MX"/>
              </w:rPr>
            </w:pPr>
            <w:r w:rsidRPr="008E70DB">
              <w:rPr>
                <w:rFonts w:ascii="Georgia" w:eastAsia="Times New Roman" w:hAnsi="Georgia" w:cs="Arial"/>
                <w:color w:val="CC3300"/>
                <w:spacing w:val="24"/>
                <w:sz w:val="27"/>
                <w:szCs w:val="27"/>
                <w:lang w:eastAsia="es-MX"/>
              </w:rPr>
              <w:t>1924 Carta de Richard Lansing</w:t>
            </w:r>
          </w:p>
        </w:tc>
      </w:tr>
      <w:tr w:rsidR="008E70DB" w:rsidRPr="008E70DB" w:rsidTr="008E70DB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8E70DB" w:rsidRPr="008E70DB" w:rsidRDefault="008E70DB" w:rsidP="008E70DB">
            <w:pPr>
              <w:spacing w:before="100" w:beforeAutospacing="1" w:after="100" w:afterAutospacing="1" w:line="245" w:lineRule="atLeast"/>
              <w:jc w:val="both"/>
              <w:rPr>
                <w:rFonts w:ascii="Arial" w:eastAsia="Times New Roman" w:hAnsi="Arial" w:cs="Arial"/>
                <w:b/>
                <w:bCs/>
                <w:color w:val="404040"/>
                <w:sz w:val="16"/>
                <w:szCs w:val="16"/>
                <w:lang w:eastAsia="es-MX"/>
              </w:rPr>
            </w:pPr>
            <w:r w:rsidRPr="008E70DB">
              <w:rPr>
                <w:rFonts w:ascii="Arial" w:eastAsia="Times New Roman" w:hAnsi="Arial" w:cs="Arial"/>
                <w:b/>
                <w:bCs/>
                <w:color w:val="404040"/>
                <w:sz w:val="16"/>
                <w:szCs w:val="16"/>
                <w:lang w:eastAsia="es-MX"/>
              </w:rPr>
              <w:t>Febrero de 1924</w:t>
            </w:r>
          </w:p>
          <w:p w:rsidR="008E70DB" w:rsidRPr="008E70DB" w:rsidRDefault="008E70DB" w:rsidP="008E70DB">
            <w:pPr>
              <w:spacing w:before="100" w:beforeAutospacing="1" w:after="100" w:afterAutospacing="1" w:line="245" w:lineRule="atLeast"/>
              <w:jc w:val="both"/>
              <w:rPr>
                <w:rFonts w:ascii="Arial" w:eastAsia="Times New Roman" w:hAnsi="Arial" w:cs="Arial"/>
                <w:color w:val="404040"/>
                <w:sz w:val="16"/>
                <w:szCs w:val="16"/>
                <w:lang w:eastAsia="es-MX"/>
              </w:rPr>
            </w:pPr>
            <w:r w:rsidRPr="008E70DB">
              <w:rPr>
                <w:rFonts w:ascii="Arial" w:eastAsia="Times New Roman" w:hAnsi="Arial" w:cs="Arial"/>
                <w:color w:val="404040"/>
                <w:sz w:val="16"/>
                <w:szCs w:val="16"/>
                <w:lang w:eastAsia="es-MX"/>
              </w:rPr>
              <w:t xml:space="preserve">Secretario de Estado de EUA, a J.C. </w:t>
            </w:r>
            <w:proofErr w:type="spellStart"/>
            <w:r w:rsidRPr="008E70DB">
              <w:rPr>
                <w:rFonts w:ascii="Arial" w:eastAsia="Times New Roman" w:hAnsi="Arial" w:cs="Arial"/>
                <w:color w:val="404040"/>
                <w:sz w:val="16"/>
                <w:szCs w:val="16"/>
                <w:lang w:eastAsia="es-MX"/>
              </w:rPr>
              <w:t>Hearst</w:t>
            </w:r>
            <w:proofErr w:type="spellEnd"/>
            <w:r w:rsidRPr="008E70DB">
              <w:rPr>
                <w:rFonts w:ascii="Arial" w:eastAsia="Times New Roman" w:hAnsi="Arial" w:cs="Arial"/>
                <w:color w:val="404040"/>
                <w:sz w:val="16"/>
                <w:szCs w:val="16"/>
                <w:lang w:eastAsia="es-MX"/>
              </w:rPr>
              <w:t xml:space="preserve"> en relación a la campaña de su cadena de periódicos para poner en la presidencia de México a un estadounidense y terminar la revolución.</w:t>
            </w:r>
          </w:p>
          <w:p w:rsidR="008E70DB" w:rsidRPr="008E70DB" w:rsidRDefault="008E70DB" w:rsidP="008E70DB">
            <w:pPr>
              <w:spacing w:before="100" w:beforeAutospacing="1" w:after="100" w:afterAutospacing="1" w:line="245" w:lineRule="atLeast"/>
              <w:jc w:val="both"/>
              <w:rPr>
                <w:rFonts w:ascii="Arial" w:eastAsia="Times New Roman" w:hAnsi="Arial" w:cs="Arial"/>
                <w:color w:val="404040"/>
                <w:sz w:val="16"/>
                <w:szCs w:val="16"/>
                <w:lang w:eastAsia="es-MX"/>
              </w:rPr>
            </w:pPr>
            <w:r w:rsidRPr="008E70DB">
              <w:rPr>
                <w:rFonts w:ascii="Arial" w:eastAsia="Times New Roman" w:hAnsi="Arial" w:cs="Arial"/>
                <w:color w:val="404040"/>
                <w:sz w:val="16"/>
                <w:szCs w:val="16"/>
                <w:lang w:eastAsia="es-MX"/>
              </w:rPr>
              <w:t>“México es un país extraordinariamente fácil de dominar, porque basta con controlar a un solo hombre: el presidente. Tenemos que abandonar la idea de poner en la Presidencia mexicana a un ciudadano americano, ya que eso llevaría otra vez a la guerra.</w:t>
            </w:r>
          </w:p>
          <w:p w:rsidR="008E70DB" w:rsidRPr="008E70DB" w:rsidRDefault="008E70DB" w:rsidP="008E70DB">
            <w:pPr>
              <w:spacing w:before="100" w:beforeAutospacing="1" w:after="100" w:afterAutospacing="1" w:line="245" w:lineRule="atLeast"/>
              <w:jc w:val="both"/>
              <w:rPr>
                <w:rFonts w:ascii="Arial" w:eastAsia="Times New Roman" w:hAnsi="Arial" w:cs="Arial"/>
                <w:color w:val="404040"/>
                <w:sz w:val="16"/>
                <w:szCs w:val="16"/>
                <w:lang w:eastAsia="es-MX"/>
              </w:rPr>
            </w:pPr>
            <w:r w:rsidRPr="008E70DB">
              <w:rPr>
                <w:rFonts w:ascii="Arial" w:eastAsia="Times New Roman" w:hAnsi="Arial" w:cs="Arial"/>
                <w:color w:val="404040"/>
                <w:sz w:val="16"/>
                <w:szCs w:val="16"/>
                <w:lang w:eastAsia="es-MX"/>
              </w:rPr>
              <w:t>La solución necesita de más tiempo: debemos abrirle a los jóvenes mexicanos ambiciosos las puertas de nuestras universidades y hacer el esfuerzo de educarlos en el modo de vida americano, en nuestros valores y en el respeto del liderazgo de Estados Unidos.</w:t>
            </w:r>
          </w:p>
          <w:p w:rsidR="008E70DB" w:rsidRPr="008E70DB" w:rsidRDefault="008E70DB" w:rsidP="008E70DB">
            <w:pPr>
              <w:spacing w:before="100" w:beforeAutospacing="1" w:after="100" w:afterAutospacing="1" w:line="245" w:lineRule="atLeast"/>
              <w:jc w:val="both"/>
              <w:rPr>
                <w:rFonts w:ascii="Arial" w:eastAsia="Times New Roman" w:hAnsi="Arial" w:cs="Arial"/>
                <w:color w:val="404040"/>
                <w:sz w:val="16"/>
                <w:szCs w:val="16"/>
                <w:lang w:eastAsia="es-MX"/>
              </w:rPr>
            </w:pPr>
            <w:r w:rsidRPr="008E70DB">
              <w:rPr>
                <w:rFonts w:ascii="Arial" w:eastAsia="Times New Roman" w:hAnsi="Arial" w:cs="Arial"/>
                <w:color w:val="404040"/>
                <w:sz w:val="16"/>
                <w:szCs w:val="16"/>
                <w:lang w:eastAsia="es-MX"/>
              </w:rPr>
              <w:t>México necesitará administradores competentes. Con el tiempo, esos jóvenes llegarán a ocupar cargos importantes y eventualmente se adueñarán de la Presidencia. Sin necesidad de que Estados Unidos gaste un centavo o dispare un tiro, harán lo que queramos. Y lo harán mejor y más radicalmente que nosotros”.</w:t>
            </w:r>
          </w:p>
        </w:tc>
      </w:tr>
    </w:tbl>
    <w:p w:rsidR="008E70DB" w:rsidRDefault="008E70DB"/>
    <w:sectPr w:rsidR="008E70DB" w:rsidSect="005249D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70DB"/>
    <w:rsid w:val="0006746F"/>
    <w:rsid w:val="003E682E"/>
    <w:rsid w:val="00450DCB"/>
    <w:rsid w:val="004737B1"/>
    <w:rsid w:val="005249DF"/>
    <w:rsid w:val="008E70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D920529-CC6A-457F-AF92-89D6DCC5FF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49D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8E70DB"/>
    <w:rPr>
      <w:color w:val="0000FF"/>
      <w:u w:val="single"/>
    </w:rPr>
  </w:style>
  <w:style w:type="paragraph" w:customStyle="1" w:styleId="style1">
    <w:name w:val="style1"/>
    <w:basedOn w:val="Normal"/>
    <w:rsid w:val="008E70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NormalWeb">
    <w:name w:val="Normal (Web)"/>
    <w:basedOn w:val="Normal"/>
    <w:uiPriority w:val="99"/>
    <w:unhideWhenUsed/>
    <w:rsid w:val="008E70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92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y Mexico</dc:creator>
  <cp:lastModifiedBy>Propietario</cp:lastModifiedBy>
  <cp:revision>2</cp:revision>
  <dcterms:created xsi:type="dcterms:W3CDTF">2016-09-12T04:29:00Z</dcterms:created>
  <dcterms:modified xsi:type="dcterms:W3CDTF">2016-09-12T04:29:00Z</dcterms:modified>
</cp:coreProperties>
</file>